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5B80" w14:textId="4628D908" w:rsidR="00C3560C" w:rsidRPr="00A17642" w:rsidRDefault="00B0604D" w:rsidP="00C3560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0000"/>
          <w:lang w:eastAsia="lt-LT"/>
        </w:rPr>
      </w:pPr>
      <w:r w:rsidRPr="00B0604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lt-LT"/>
        </w:rPr>
        <w:t>REIKALINGAS IKIMOKYKLINIO UGDYMO MOKYTOJAS</w:t>
      </w:r>
      <w:r w:rsidR="00A1764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lt-LT"/>
        </w:rPr>
        <w:t xml:space="preserve"> (A</w:t>
      </w:r>
      <w:r w:rsidR="006349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lt-LT"/>
        </w:rPr>
        <w:t>UKLĖTOJAS)</w:t>
      </w:r>
      <w:r w:rsidR="00AE039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lt-LT"/>
        </w:rPr>
        <w:t xml:space="preserve"> </w:t>
      </w:r>
    </w:p>
    <w:p w14:paraId="17B66B2D" w14:textId="77777777" w:rsidR="00C3560C" w:rsidRPr="003E659E" w:rsidRDefault="00C3560C" w:rsidP="00C3560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lt-LT"/>
        </w:rPr>
      </w:pPr>
    </w:p>
    <w:p w14:paraId="50D31943" w14:textId="74091B24" w:rsidR="00F27F8A" w:rsidRPr="00C44372" w:rsidRDefault="00F27F8A" w:rsidP="00C35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lt-LT"/>
        </w:rPr>
      </w:pPr>
      <w:r w:rsidRPr="003E659E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Visagino vaikų lopšelis-darželis „Gintarėlis“</w:t>
      </w: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skelbia </w:t>
      </w:r>
      <w:r w:rsidRPr="00C44372">
        <w:rPr>
          <w:rFonts w:asciiTheme="majorHAnsi" w:eastAsia="Times New Roman" w:hAnsiTheme="majorHAnsi" w:cstheme="majorHAnsi"/>
          <w:lang w:eastAsia="lt-LT"/>
        </w:rPr>
        <w:t>atranką ikimokyklinio ugdymo mokytojo</w:t>
      </w:r>
      <w:r w:rsidR="00E41AA0" w:rsidRPr="00231CB0">
        <w:rPr>
          <w:rFonts w:asciiTheme="majorHAnsi" w:eastAsia="Times New Roman" w:hAnsiTheme="majorHAnsi" w:cstheme="majorHAnsi"/>
          <w:lang w:eastAsia="lt-LT"/>
        </w:rPr>
        <w:t xml:space="preserve"> </w:t>
      </w:r>
      <w:r w:rsidRPr="00C44372">
        <w:rPr>
          <w:rFonts w:asciiTheme="majorHAnsi" w:eastAsia="Times New Roman" w:hAnsiTheme="majorHAnsi" w:cstheme="majorHAnsi"/>
          <w:lang w:eastAsia="lt-LT"/>
        </w:rPr>
        <w:t xml:space="preserve"> pareigoms eiti.</w:t>
      </w:r>
    </w:p>
    <w:p w14:paraId="4D7CFCC6" w14:textId="615E3D14" w:rsidR="00F27F8A" w:rsidRPr="00C44372" w:rsidRDefault="00F27F8A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4EFA252D" w14:textId="05EAA3DC" w:rsidR="00F27F8A" w:rsidRPr="00C44372" w:rsidRDefault="00F27F8A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Darbo krūvis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 – </w:t>
      </w:r>
      <w:r w:rsidR="0004711A">
        <w:rPr>
          <w:rFonts w:asciiTheme="majorHAnsi" w:eastAsia="Times New Roman" w:hAnsiTheme="majorHAnsi" w:cstheme="majorHAnsi"/>
          <w:color w:val="000000"/>
          <w:lang w:eastAsia="lt-LT"/>
        </w:rPr>
        <w:t>ne maž</w:t>
      </w:r>
      <w:r w:rsidR="002365E5">
        <w:rPr>
          <w:rFonts w:asciiTheme="majorHAnsi" w:eastAsia="Times New Roman" w:hAnsiTheme="majorHAnsi" w:cstheme="majorHAnsi"/>
          <w:color w:val="000000"/>
          <w:lang w:eastAsia="lt-LT"/>
        </w:rPr>
        <w:t>iau</w:t>
      </w:r>
      <w:r w:rsidR="00E468B4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8F1082">
        <w:rPr>
          <w:rFonts w:asciiTheme="majorHAnsi" w:eastAsia="Times New Roman" w:hAnsiTheme="majorHAnsi" w:cstheme="majorHAnsi"/>
          <w:color w:val="000000"/>
          <w:lang w:eastAsia="lt-LT"/>
        </w:rPr>
        <w:t>18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val. per savaitę (</w:t>
      </w:r>
      <w:r w:rsidR="002365E5">
        <w:rPr>
          <w:rFonts w:asciiTheme="majorHAnsi" w:eastAsia="Times New Roman" w:hAnsiTheme="majorHAnsi" w:cstheme="majorHAnsi"/>
          <w:color w:val="000000"/>
          <w:lang w:eastAsia="lt-LT"/>
        </w:rPr>
        <w:t xml:space="preserve">ne mažiau </w:t>
      </w:r>
      <w:r w:rsidR="008F1082">
        <w:rPr>
          <w:rFonts w:asciiTheme="majorHAnsi" w:eastAsia="Times New Roman" w:hAnsiTheme="majorHAnsi" w:cstheme="majorHAnsi"/>
          <w:color w:val="000000"/>
          <w:lang w:eastAsia="lt-LT"/>
        </w:rPr>
        <w:t>0,5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eta</w:t>
      </w:r>
      <w:r w:rsidR="002365E5">
        <w:rPr>
          <w:rFonts w:asciiTheme="majorHAnsi" w:eastAsia="Times New Roman" w:hAnsiTheme="majorHAnsi" w:cstheme="majorHAnsi"/>
          <w:color w:val="000000"/>
          <w:lang w:eastAsia="lt-LT"/>
        </w:rPr>
        <w:t>to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).</w:t>
      </w:r>
    </w:p>
    <w:p w14:paraId="6D7102BE" w14:textId="63368541" w:rsidR="00F27F8A" w:rsidRPr="00C44372" w:rsidRDefault="00F27F8A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2383133C" w14:textId="2D28126D" w:rsidR="00F27F8A" w:rsidRDefault="00F27F8A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lt-LT"/>
        </w:rPr>
      </w:pPr>
      <w:r w:rsidRPr="003E659E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Mokytojo pareigybės lygis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– </w:t>
      </w:r>
      <w:r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A2</w:t>
      </w:r>
    </w:p>
    <w:p w14:paraId="41FEA906" w14:textId="77777777" w:rsidR="003E659E" w:rsidRPr="00E70EF2" w:rsidRDefault="003E659E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8"/>
          <w:szCs w:val="8"/>
          <w:lang w:eastAsia="lt-LT"/>
        </w:rPr>
      </w:pPr>
    </w:p>
    <w:p w14:paraId="68717B11" w14:textId="0EDC022E" w:rsidR="00A17642" w:rsidRPr="00E70EF2" w:rsidRDefault="00A17642" w:rsidP="00E70EF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/>
          <w:lang w:eastAsia="lt-LT"/>
        </w:rPr>
      </w:pPr>
      <w:r w:rsidRPr="003E659E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U</w:t>
      </w:r>
      <w:r w:rsidRPr="003E659E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gdomoji kalba</w:t>
      </w:r>
      <w:r w:rsidRPr="00A17642">
        <w:rPr>
          <w:rFonts w:asciiTheme="majorHAnsi" w:eastAsia="Times New Roman" w:hAnsiTheme="majorHAnsi" w:cstheme="majorHAnsi"/>
          <w:color w:val="000000"/>
          <w:lang w:eastAsia="lt-LT"/>
        </w:rPr>
        <w:t>- rusų kalba</w:t>
      </w:r>
    </w:p>
    <w:p w14:paraId="7685A0F6" w14:textId="5406CC5C" w:rsidR="00F27F8A" w:rsidRPr="00C44372" w:rsidRDefault="00F27F8A" w:rsidP="001128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2881A106" w14:textId="14DC32D7" w:rsidR="00CF325F" w:rsidRPr="00E70EF2" w:rsidRDefault="00F27F8A" w:rsidP="00112868">
      <w:pPr>
        <w:shd w:val="clear" w:color="auto" w:fill="FFFFFF"/>
        <w:spacing w:before="45" w:after="45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Specialieji reikalavimai šias pareigas einančiam mokytojui:</w:t>
      </w:r>
    </w:p>
    <w:p w14:paraId="7846C54C" w14:textId="460B28E9" w:rsidR="00F27F8A" w:rsidRPr="00C44372" w:rsidRDefault="00F27F8A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1. turi būti baigęs ikimokyklinio ugdymo</w:t>
      </w:r>
      <w:r w:rsidR="00BA7A3F">
        <w:rPr>
          <w:rFonts w:asciiTheme="majorHAnsi" w:eastAsia="Times New Roman" w:hAnsiTheme="majorHAnsi" w:cstheme="majorHAnsi"/>
          <w:color w:val="000000"/>
          <w:lang w:eastAsia="lt-LT"/>
        </w:rPr>
        <w:t xml:space="preserve">, </w:t>
      </w:r>
      <w:r w:rsidR="00E41AA0" w:rsidRPr="00E257F1">
        <w:rPr>
          <w:rFonts w:asciiTheme="majorHAnsi" w:eastAsia="Times New Roman" w:hAnsiTheme="majorHAnsi" w:cstheme="majorHAnsi"/>
        </w:rPr>
        <w:t xml:space="preserve">lietuvių kalbos </w:t>
      </w:r>
      <w:r w:rsidR="00BA7A3F">
        <w:rPr>
          <w:rFonts w:asciiTheme="majorHAnsi" w:eastAsia="Times New Roman" w:hAnsiTheme="majorHAnsi" w:cstheme="majorHAnsi"/>
        </w:rPr>
        <w:t>ar</w:t>
      </w:r>
      <w:r w:rsidR="00E41AA0" w:rsidRPr="00E257F1">
        <w:rPr>
          <w:rFonts w:asciiTheme="majorHAnsi" w:eastAsia="Times New Roman" w:hAnsiTheme="majorHAnsi" w:cstheme="majorHAnsi"/>
        </w:rPr>
        <w:t xml:space="preserve"> pradinio ugdymo </w:t>
      </w:r>
      <w:r w:rsidR="00E41AA0" w:rsidRPr="00C44372">
        <w:rPr>
          <w:rFonts w:asciiTheme="majorHAnsi" w:eastAsia="Times New Roman" w:hAnsiTheme="majorHAnsi" w:cstheme="majorHAnsi"/>
          <w:color w:val="000000"/>
          <w:lang w:eastAsia="lt-LT"/>
        </w:rPr>
        <w:t>pedagogų</w:t>
      </w:r>
      <w:r w:rsidR="00E41AA0" w:rsidRPr="00C35705">
        <w:rPr>
          <w:rFonts w:asciiTheme="majorHAnsi" w:eastAsia="Times New Roman" w:hAnsiTheme="majorHAnsi" w:cstheme="majorHAnsi"/>
        </w:rPr>
        <w:t xml:space="preserve"> </w:t>
      </w:r>
      <w:r w:rsidR="00E41AA0" w:rsidRPr="00C35705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rengimo programą (įgytas aukštasis ar aukštesnysis iki 2009 metų, arba specialusis vidurinis, įgytas iki 1995 metų, pedagoginis išsilavinimas). Turi būti įgijęs ikimokyklinio ugdymo</w:t>
      </w:r>
      <w:r w:rsidR="00FC591C" w:rsidRPr="00C35705">
        <w:rPr>
          <w:rFonts w:asciiTheme="majorHAnsi" w:eastAsia="Times New Roman" w:hAnsiTheme="majorHAnsi" w:cstheme="majorHAnsi"/>
          <w:color w:val="000000"/>
          <w:lang w:eastAsia="lt-LT"/>
        </w:rPr>
        <w:t xml:space="preserve"> ar pradinio ugdymo, ar lietuvių kalbos mokytojo 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profesinę kvalifikaciją ir pedagoginės krypties kvalifikacinę kategoriją;</w:t>
      </w:r>
    </w:p>
    <w:p w14:paraId="32A4153F" w14:textId="00FC4809" w:rsidR="000625CA" w:rsidRPr="00C35705" w:rsidRDefault="00E468B4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>
        <w:rPr>
          <w:rFonts w:asciiTheme="majorHAnsi" w:eastAsia="Times New Roman" w:hAnsiTheme="majorHAnsi" w:cstheme="majorHAnsi"/>
          <w:color w:val="000000"/>
          <w:lang w:eastAsia="lt-LT"/>
        </w:rPr>
        <w:t>2</w:t>
      </w:r>
      <w:r w:rsidR="0029182F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. </w:t>
      </w:r>
      <w:r w:rsidR="000A1990" w:rsidRPr="00C35705">
        <w:rPr>
          <w:rFonts w:asciiTheme="majorHAnsi" w:eastAsia="Times New Roman" w:hAnsiTheme="majorHAnsi" w:cstheme="majorHAnsi"/>
          <w:color w:val="000000"/>
          <w:lang w:eastAsia="lt-LT"/>
        </w:rPr>
        <w:t>turi</w:t>
      </w:r>
      <w:r w:rsidR="0029182F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būti išklausęs specialiosios pedagogikos ir specialiosios psichologijos kursą (ne mažiau kaip 60 valandų, 2 studijų kreditų, pagal Lietuvos Respublikos švietimo ir mokslo ministro patvirtintą programą (2007-12-18 įsakymas Nr. ISAK-2481);</w:t>
      </w:r>
    </w:p>
    <w:p w14:paraId="0DEEE4C7" w14:textId="448A7216" w:rsidR="00492393" w:rsidRDefault="00E468B4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>
        <w:rPr>
          <w:rFonts w:asciiTheme="majorHAnsi" w:eastAsia="Times New Roman" w:hAnsiTheme="majorHAnsi" w:cstheme="majorHAnsi"/>
          <w:color w:val="000000"/>
          <w:lang w:eastAsia="lt-LT"/>
        </w:rPr>
        <w:t>3</w:t>
      </w:r>
      <w:r w:rsidR="00492393" w:rsidRPr="00C44372">
        <w:rPr>
          <w:rFonts w:asciiTheme="majorHAnsi" w:eastAsia="Times New Roman" w:hAnsiTheme="majorHAnsi" w:cstheme="majorHAnsi"/>
          <w:color w:val="000000"/>
          <w:lang w:eastAsia="lt-LT"/>
        </w:rPr>
        <w:t>. turi turėti skaitmeninio raštingumo žinių, gebėjimų ir supratimo šiose informacinių technologijų srityse: informacijos valdymo, komunikavimo, skaitmeninio mokymo ir mokymosi, informacijos valdymo saugumo (išklausytas ne mažesnės kaip 40 valandų technologinės ir 40 valandų edukologijos dalies kursas, 3 studijų kreditai);</w:t>
      </w:r>
    </w:p>
    <w:p w14:paraId="69577C35" w14:textId="77157E72" w:rsidR="00E468B4" w:rsidRPr="00B42155" w:rsidRDefault="00B42155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B42155">
        <w:rPr>
          <w:rFonts w:asciiTheme="majorHAnsi" w:eastAsia="Times New Roman" w:hAnsiTheme="majorHAnsi" w:cstheme="majorHAnsi"/>
          <w:lang w:eastAsia="lt-LT"/>
        </w:rPr>
        <w:t xml:space="preserve">4. </w:t>
      </w:r>
      <w:r w:rsidRPr="00B42155">
        <w:rPr>
          <w:rFonts w:asciiTheme="majorHAnsi" w:eastAsia="Times New Roman" w:hAnsiTheme="majorHAnsi" w:cstheme="majorHAnsi"/>
          <w:lang w:eastAsia="lt-LT"/>
        </w:rPr>
        <w:t>gerai mokėti lietuvių kalbą, jos mokėjimo lygis turi atitikti  Valstybinės kalbos mokėjimo kategorijų, patvirtintų Lietuvos Respublikos  Vyriausybės 2003</w:t>
      </w:r>
      <w:r w:rsidR="00611FD2">
        <w:rPr>
          <w:rFonts w:asciiTheme="majorHAnsi" w:eastAsia="Times New Roman" w:hAnsiTheme="majorHAnsi" w:cstheme="majorHAnsi"/>
          <w:lang w:eastAsia="lt-LT"/>
        </w:rPr>
        <w:t xml:space="preserve"> </w:t>
      </w:r>
      <w:r w:rsidRPr="00B42155">
        <w:rPr>
          <w:rFonts w:asciiTheme="majorHAnsi" w:eastAsia="Times New Roman" w:hAnsiTheme="majorHAnsi" w:cstheme="majorHAnsi"/>
          <w:lang w:eastAsia="lt-LT"/>
        </w:rPr>
        <w:t>m. gruodžio 24 d. nutarimu Nr. 688 „Dėl valstybinės kalbos mokėjimo kategorijų patvirtinimo ir įgyvendinimo“, reikalavimus; gebėti sklandžiai ir argumentuotai dėstyti mintis žodžiu ir raštu;</w:t>
      </w:r>
    </w:p>
    <w:p w14:paraId="179879BF" w14:textId="77777777" w:rsidR="00AE0390" w:rsidRDefault="002F7AD2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>6.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kiti specialieji reikalavimai: </w:t>
      </w:r>
    </w:p>
    <w:p w14:paraId="733141D4" w14:textId="4DC19C5D" w:rsidR="00F27F8A" w:rsidRPr="00C44372" w:rsidRDefault="00F27F8A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išmanyti ikimokyklinio amžiaus vaikų raidos ypatumus, ugdymo(</w:t>
      </w:r>
      <w:proofErr w:type="spellStart"/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si</w:t>
      </w:r>
      <w:proofErr w:type="spellEnd"/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) technologijas, būdus, formas, metodus, gebėti juos taikyti praktikoje; valdyti, kaupti, sisteminti, apibendrinti informaciją, rengti išvadas, planuoti ir organizuoti savo veiklą, spręsti iškilusias problemas ir konfliktus, dirbti komandoje, rengti ir įgyvendinti projektus.</w:t>
      </w:r>
    </w:p>
    <w:p w14:paraId="43B74D9D" w14:textId="23DAB5AC" w:rsidR="00F27F8A" w:rsidRPr="00C44372" w:rsidRDefault="00F27F8A" w:rsidP="00112868">
      <w:pPr>
        <w:shd w:val="clear" w:color="auto" w:fill="FFFFFF"/>
        <w:spacing w:before="45" w:after="45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6A295394" w14:textId="77777777" w:rsidR="00F27F8A" w:rsidRPr="00C44372" w:rsidRDefault="00F27F8A" w:rsidP="00112868">
      <w:pPr>
        <w:shd w:val="clear" w:color="auto" w:fill="FFFFFF"/>
        <w:spacing w:before="45" w:after="45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Pretendentas privalo pateikti šiuos dokumentus:</w:t>
      </w:r>
    </w:p>
    <w:p w14:paraId="4E7842E9" w14:textId="5F8D7F5D" w:rsidR="00F27F8A" w:rsidRPr="00C44372" w:rsidRDefault="00112868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 xml:space="preserve">1. 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>prašymą leisti dalyvauti atrankoje;</w:t>
      </w:r>
    </w:p>
    <w:p w14:paraId="76ABBEEE" w14:textId="2E68AFC4" w:rsidR="00F27F8A" w:rsidRPr="00C44372" w:rsidRDefault="00112868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>2.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asmens tapatybę patvirtinantį dokumentą ir jo kopiją;</w:t>
      </w:r>
    </w:p>
    <w:p w14:paraId="35C8ABF2" w14:textId="2014B32E" w:rsidR="00F27F8A" w:rsidRPr="00C44372" w:rsidRDefault="00112868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>3.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išsilavinimą patvirtinantį dokumentą ir jo kopiją;</w:t>
      </w:r>
    </w:p>
    <w:p w14:paraId="79EF1AD4" w14:textId="065498E0" w:rsidR="00AF2E68" w:rsidRPr="003E659E" w:rsidRDefault="00112868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35705">
        <w:rPr>
          <w:rFonts w:asciiTheme="majorHAnsi" w:eastAsia="Times New Roman" w:hAnsiTheme="majorHAnsi" w:cstheme="majorHAnsi"/>
          <w:color w:val="000000"/>
          <w:lang w:eastAsia="lt-LT"/>
        </w:rPr>
        <w:t>4.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pedagogo kvalifikaciją patvirtinan</w:t>
      </w:r>
      <w:r w:rsidR="007E4F13">
        <w:rPr>
          <w:rFonts w:asciiTheme="majorHAnsi" w:eastAsia="Times New Roman" w:hAnsiTheme="majorHAnsi" w:cstheme="majorHAnsi"/>
          <w:color w:val="000000"/>
          <w:lang w:eastAsia="lt-LT"/>
        </w:rPr>
        <w:t xml:space="preserve">čius 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>dokument</w:t>
      </w:r>
      <w:r w:rsidR="007E4F13">
        <w:rPr>
          <w:rFonts w:asciiTheme="majorHAnsi" w:eastAsia="Times New Roman" w:hAnsiTheme="majorHAnsi" w:cstheme="majorHAnsi"/>
          <w:color w:val="000000"/>
          <w:lang w:eastAsia="lt-LT"/>
        </w:rPr>
        <w:t>us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ir j</w:t>
      </w:r>
      <w:r w:rsidR="007E4F13">
        <w:rPr>
          <w:rFonts w:asciiTheme="majorHAnsi" w:eastAsia="Times New Roman" w:hAnsiTheme="majorHAnsi" w:cstheme="majorHAnsi"/>
          <w:color w:val="000000"/>
          <w:lang w:eastAsia="lt-LT"/>
        </w:rPr>
        <w:t>ų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kopij</w:t>
      </w:r>
      <w:r w:rsidR="007E4F13">
        <w:rPr>
          <w:rFonts w:asciiTheme="majorHAnsi" w:eastAsia="Times New Roman" w:hAnsiTheme="majorHAnsi" w:cstheme="majorHAnsi"/>
          <w:color w:val="000000"/>
          <w:lang w:eastAsia="lt-LT"/>
        </w:rPr>
        <w:t>as</w:t>
      </w:r>
      <w:r w:rsidR="00F27F8A" w:rsidRPr="00C44372">
        <w:rPr>
          <w:rFonts w:asciiTheme="majorHAnsi" w:eastAsia="Times New Roman" w:hAnsiTheme="majorHAnsi" w:cstheme="majorHAnsi"/>
          <w:color w:val="000000"/>
          <w:lang w:eastAsia="lt-LT"/>
        </w:rPr>
        <w:t>;</w:t>
      </w:r>
    </w:p>
    <w:p w14:paraId="6BC29AE3" w14:textId="30388C07" w:rsidR="008350D2" w:rsidRDefault="003E659E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>
        <w:rPr>
          <w:rFonts w:asciiTheme="majorHAnsi" w:eastAsia="Times New Roman" w:hAnsiTheme="majorHAnsi" w:cstheme="majorHAnsi"/>
          <w:color w:val="000000"/>
          <w:lang w:eastAsia="lt-LT"/>
        </w:rPr>
        <w:t>5</w:t>
      </w:r>
      <w:r w:rsidR="00112868" w:rsidRPr="00C35705">
        <w:rPr>
          <w:rFonts w:asciiTheme="majorHAnsi" w:eastAsia="Times New Roman" w:hAnsiTheme="majorHAnsi" w:cstheme="majorHAnsi"/>
          <w:color w:val="000000"/>
          <w:lang w:eastAsia="lt-LT"/>
        </w:rPr>
        <w:t>.</w:t>
      </w:r>
      <w:r w:rsidR="00D22A67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gyvenimo aprašymą;</w:t>
      </w:r>
    </w:p>
    <w:p w14:paraId="7173C24B" w14:textId="1543E9D7" w:rsidR="00F27F8A" w:rsidRPr="00C44372" w:rsidRDefault="0017117C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>
        <w:rPr>
          <w:rFonts w:asciiTheme="majorHAnsi" w:eastAsia="Times New Roman" w:hAnsiTheme="majorHAnsi" w:cstheme="majorHAnsi"/>
          <w:color w:val="000000"/>
          <w:lang w:eastAsia="lt-LT"/>
        </w:rPr>
        <w:t>6. kitus</w:t>
      </w:r>
      <w:r w:rsidR="00FC3710">
        <w:rPr>
          <w:rFonts w:asciiTheme="majorHAnsi" w:eastAsia="Times New Roman" w:hAnsiTheme="majorHAnsi" w:cstheme="majorHAnsi"/>
          <w:color w:val="000000"/>
          <w:lang w:eastAsia="lt-LT"/>
        </w:rPr>
        <w:t>,</w:t>
      </w:r>
      <w:r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0F26D6">
        <w:rPr>
          <w:rFonts w:asciiTheme="majorHAnsi" w:eastAsia="Times New Roman" w:hAnsiTheme="majorHAnsi" w:cstheme="majorHAnsi"/>
          <w:color w:val="000000"/>
          <w:lang w:eastAsia="lt-LT"/>
        </w:rPr>
        <w:t xml:space="preserve">pedagogo </w:t>
      </w:r>
      <w:r w:rsidR="00D72699">
        <w:rPr>
          <w:rFonts w:asciiTheme="majorHAnsi" w:eastAsia="Times New Roman" w:hAnsiTheme="majorHAnsi" w:cstheme="majorHAnsi"/>
          <w:color w:val="000000"/>
          <w:lang w:eastAsia="lt-LT"/>
        </w:rPr>
        <w:t>nuomon</w:t>
      </w:r>
      <w:r w:rsidR="00690F75">
        <w:rPr>
          <w:rFonts w:asciiTheme="majorHAnsi" w:eastAsia="Times New Roman" w:hAnsiTheme="majorHAnsi" w:cstheme="majorHAnsi"/>
          <w:color w:val="000000"/>
          <w:lang w:eastAsia="lt-LT"/>
        </w:rPr>
        <w:t>e</w:t>
      </w:r>
      <w:r w:rsidR="00CF325F">
        <w:rPr>
          <w:rFonts w:asciiTheme="majorHAnsi" w:eastAsia="Times New Roman" w:hAnsiTheme="majorHAnsi" w:cstheme="majorHAnsi"/>
          <w:color w:val="000000"/>
          <w:lang w:eastAsia="lt-LT"/>
        </w:rPr>
        <w:t>,</w:t>
      </w:r>
      <w:r w:rsidR="00690F75">
        <w:rPr>
          <w:rFonts w:asciiTheme="majorHAnsi" w:eastAsia="Times New Roman" w:hAnsiTheme="majorHAnsi" w:cstheme="majorHAnsi"/>
          <w:color w:val="000000"/>
          <w:lang w:eastAsia="lt-LT"/>
        </w:rPr>
        <w:t xml:space="preserve"> svarbius</w:t>
      </w:r>
      <w:r w:rsidR="00D72699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lt-LT"/>
        </w:rPr>
        <w:t>dokumen</w:t>
      </w:r>
      <w:r w:rsidR="00B07107">
        <w:rPr>
          <w:rFonts w:asciiTheme="majorHAnsi" w:eastAsia="Times New Roman" w:hAnsiTheme="majorHAnsi" w:cstheme="majorHAnsi"/>
          <w:color w:val="000000"/>
          <w:lang w:eastAsia="lt-LT"/>
        </w:rPr>
        <w:t>tus</w:t>
      </w:r>
      <w:r w:rsidR="00D72699">
        <w:rPr>
          <w:rFonts w:asciiTheme="majorHAnsi" w:eastAsia="Times New Roman" w:hAnsiTheme="majorHAnsi" w:cstheme="majorHAnsi"/>
          <w:color w:val="000000"/>
          <w:lang w:eastAsia="lt-LT"/>
        </w:rPr>
        <w:t xml:space="preserve"> (neprivaloma</w:t>
      </w:r>
      <w:r w:rsidR="00690F75">
        <w:rPr>
          <w:rFonts w:asciiTheme="majorHAnsi" w:eastAsia="Times New Roman" w:hAnsiTheme="majorHAnsi" w:cstheme="majorHAnsi"/>
          <w:color w:val="000000"/>
          <w:lang w:eastAsia="lt-LT"/>
        </w:rPr>
        <w:t>).</w:t>
      </w:r>
      <w:r w:rsidR="000341DA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</w:p>
    <w:p w14:paraId="00F1AEFC" w14:textId="18784F91" w:rsidR="00F27F8A" w:rsidRPr="00C44372" w:rsidRDefault="00F27F8A" w:rsidP="00112868">
      <w:pPr>
        <w:shd w:val="clear" w:color="auto" w:fill="FFFFFF"/>
        <w:spacing w:before="45" w:after="45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78CB7F43" w14:textId="75DB839C" w:rsidR="00F27F8A" w:rsidRDefault="00F27F8A" w:rsidP="00CF32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Pareiginės algos pastoviosios dalies koeficientas nustatomas vadovaujantis 2017 m. sausio 17 d. XIII-198 valstybės ir savivaldybių įstaigų darbuotojų ir komisijų narių darbo apmokėjimo įstatymu</w:t>
      </w:r>
      <w:r w:rsidR="00027ED9" w:rsidRPr="00C35705">
        <w:rPr>
          <w:rFonts w:asciiTheme="majorHAnsi" w:eastAsia="Times New Roman" w:hAnsiTheme="majorHAnsi" w:cstheme="majorHAnsi"/>
          <w:color w:val="000000"/>
          <w:lang w:eastAsia="lt-LT"/>
        </w:rPr>
        <w:t>,</w:t>
      </w: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priklausomai nuo pedagogo darbo stažo ir kvalifikacinės kategorijos.</w:t>
      </w:r>
    </w:p>
    <w:p w14:paraId="78371690" w14:textId="77777777" w:rsidR="006C0F98" w:rsidRPr="00C44372" w:rsidRDefault="006C0F98" w:rsidP="00112868">
      <w:pPr>
        <w:shd w:val="clear" w:color="auto" w:fill="FFFFFF"/>
        <w:spacing w:before="45" w:after="45" w:line="240" w:lineRule="auto"/>
        <w:jc w:val="both"/>
        <w:rPr>
          <w:rFonts w:asciiTheme="majorHAnsi" w:eastAsia="Times New Roman" w:hAnsiTheme="majorHAnsi" w:cstheme="majorHAnsi"/>
          <w:color w:val="000000"/>
          <w:sz w:val="8"/>
          <w:szCs w:val="8"/>
          <w:lang w:eastAsia="lt-LT"/>
        </w:rPr>
      </w:pPr>
    </w:p>
    <w:p w14:paraId="19F3E91C" w14:textId="6BDBC4C9" w:rsidR="00164230" w:rsidRPr="00F74416" w:rsidRDefault="00F27F8A" w:rsidP="00281BD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lt-LT"/>
        </w:rPr>
      </w:pPr>
      <w:r w:rsidRPr="00C44372">
        <w:rPr>
          <w:rFonts w:asciiTheme="majorHAnsi" w:eastAsia="Times New Roman" w:hAnsiTheme="majorHAnsi" w:cstheme="majorHAnsi"/>
          <w:color w:val="000000"/>
          <w:lang w:eastAsia="lt-LT"/>
        </w:rPr>
        <w:t>Pretendentai dokumentus pristato asmeniškai arba atsiunčia registruotu laišku.</w:t>
      </w:r>
      <w:r w:rsidR="00E70EF2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FB796C"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 xml:space="preserve">Dokumentai priimami iki </w:t>
      </w:r>
      <w:r w:rsidR="00FB796C" w:rsidRPr="00C35705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 xml:space="preserve">sausio </w:t>
      </w:r>
      <w:r w:rsidR="00312956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>28</w:t>
      </w:r>
      <w:r w:rsidR="00FB796C" w:rsidRPr="00C44372">
        <w:rPr>
          <w:rFonts w:asciiTheme="majorHAnsi" w:eastAsia="Times New Roman" w:hAnsiTheme="majorHAnsi" w:cstheme="majorHAnsi"/>
          <w:b/>
          <w:bCs/>
          <w:color w:val="000000"/>
          <w:lang w:eastAsia="lt-LT"/>
        </w:rPr>
        <w:t xml:space="preserve"> d.</w:t>
      </w:r>
      <w:r w:rsidR="00FB796C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 darbo dienomis nuo 9 iki 16 val. (adresu </w:t>
      </w:r>
      <w:r w:rsidR="00FB796C" w:rsidRPr="00C35705">
        <w:rPr>
          <w:rFonts w:asciiTheme="majorHAnsi" w:eastAsia="Times New Roman" w:hAnsiTheme="majorHAnsi" w:cstheme="majorHAnsi"/>
          <w:color w:val="000000"/>
          <w:lang w:eastAsia="lt-LT"/>
        </w:rPr>
        <w:t>Draugystės</w:t>
      </w:r>
      <w:r w:rsidR="00FB796C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g. </w:t>
      </w:r>
      <w:r w:rsidR="001C4D84" w:rsidRPr="00C35705">
        <w:rPr>
          <w:rFonts w:asciiTheme="majorHAnsi" w:eastAsia="Times New Roman" w:hAnsiTheme="majorHAnsi" w:cstheme="majorHAnsi"/>
          <w:color w:val="000000"/>
          <w:lang w:eastAsia="lt-LT"/>
        </w:rPr>
        <w:t>19</w:t>
      </w:r>
      <w:r w:rsidR="0019693E">
        <w:rPr>
          <w:rFonts w:asciiTheme="majorHAnsi" w:eastAsia="Times New Roman" w:hAnsiTheme="majorHAnsi" w:cstheme="majorHAnsi"/>
          <w:color w:val="000000"/>
          <w:lang w:eastAsia="lt-LT"/>
        </w:rPr>
        <w:t>, Visaginas</w:t>
      </w:r>
      <w:r w:rsidR="001C4D84" w:rsidRPr="00C35705">
        <w:rPr>
          <w:rFonts w:asciiTheme="majorHAnsi" w:eastAsia="Times New Roman" w:hAnsiTheme="majorHAnsi" w:cstheme="majorHAnsi"/>
          <w:color w:val="000000"/>
          <w:lang w:eastAsia="lt-LT"/>
        </w:rPr>
        <w:t>).</w:t>
      </w:r>
      <w:r w:rsidR="00FB796C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CD297A" w:rsidRPr="00C44372">
        <w:rPr>
          <w:rFonts w:asciiTheme="majorHAnsi" w:eastAsia="Times New Roman" w:hAnsiTheme="majorHAnsi" w:cstheme="majorHAnsi"/>
          <w:color w:val="000000"/>
          <w:lang w:eastAsia="lt-LT"/>
        </w:rPr>
        <w:t>Dokumentų originalai pateikiami atrankos dieną.</w:t>
      </w:r>
      <w:r w:rsidR="00CD297A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CD297A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Pretendentų atrankos būdas – žodžiu (pokalbis). </w:t>
      </w:r>
      <w:r w:rsidR="0029289F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Pokalbis numatomas 2021 m. </w:t>
      </w:r>
      <w:r w:rsidR="0029289F" w:rsidRPr="00C35705">
        <w:rPr>
          <w:rFonts w:asciiTheme="majorHAnsi" w:eastAsia="Times New Roman" w:hAnsiTheme="majorHAnsi" w:cstheme="majorHAnsi"/>
          <w:color w:val="000000"/>
          <w:lang w:eastAsia="lt-LT"/>
        </w:rPr>
        <w:t>sausio</w:t>
      </w:r>
      <w:r w:rsidR="0029289F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312956">
        <w:rPr>
          <w:rFonts w:asciiTheme="majorHAnsi" w:eastAsia="Times New Roman" w:hAnsiTheme="majorHAnsi" w:cstheme="majorHAnsi"/>
          <w:color w:val="000000"/>
          <w:lang w:eastAsia="lt-LT"/>
        </w:rPr>
        <w:t>31</w:t>
      </w:r>
      <w:r w:rsidR="0029289F" w:rsidRPr="00C44372">
        <w:rPr>
          <w:rFonts w:asciiTheme="majorHAnsi" w:eastAsia="Times New Roman" w:hAnsiTheme="majorHAnsi" w:cstheme="majorHAnsi"/>
          <w:color w:val="000000"/>
          <w:lang w:eastAsia="lt-LT"/>
        </w:rPr>
        <w:t xml:space="preserve"> d. </w:t>
      </w:r>
      <w:r w:rsidR="00FB796C" w:rsidRPr="00C44372">
        <w:rPr>
          <w:rFonts w:asciiTheme="majorHAnsi" w:eastAsia="Times New Roman" w:hAnsiTheme="majorHAnsi" w:cstheme="majorHAnsi"/>
          <w:color w:val="000000"/>
          <w:lang w:eastAsia="lt-LT"/>
        </w:rPr>
        <w:t>Apie konkretų pokalbio laiką pretendentai bus informuoti telefonu.</w:t>
      </w:r>
      <w:r w:rsidR="00281BD9">
        <w:rPr>
          <w:rFonts w:asciiTheme="majorHAnsi" w:eastAsia="Times New Roman" w:hAnsiTheme="majorHAnsi" w:cstheme="majorHAnsi"/>
          <w:color w:val="000000"/>
          <w:lang w:eastAsia="lt-LT"/>
        </w:rPr>
        <w:t xml:space="preserve"> </w:t>
      </w:r>
      <w:r w:rsidR="00281BD9" w:rsidRPr="00C44372">
        <w:rPr>
          <w:rFonts w:asciiTheme="majorHAnsi" w:eastAsia="Times New Roman" w:hAnsiTheme="majorHAnsi" w:cstheme="majorHAnsi"/>
          <w:color w:val="000000"/>
          <w:lang w:eastAsia="lt-LT"/>
        </w:rPr>
        <w:t>Numatoma įdarbinimo data nuo 2021-</w:t>
      </w:r>
      <w:r w:rsidR="00281BD9">
        <w:rPr>
          <w:rFonts w:asciiTheme="majorHAnsi" w:eastAsia="Times New Roman" w:hAnsiTheme="majorHAnsi" w:cstheme="majorHAnsi"/>
          <w:color w:val="000000"/>
          <w:lang w:eastAsia="lt-LT"/>
        </w:rPr>
        <w:t>02-01</w:t>
      </w:r>
      <w:r w:rsidR="00281BD9" w:rsidRPr="00C44372">
        <w:rPr>
          <w:rFonts w:asciiTheme="majorHAnsi" w:eastAsia="Times New Roman" w:hAnsiTheme="majorHAnsi" w:cstheme="majorHAnsi"/>
          <w:color w:val="000000"/>
          <w:lang w:eastAsia="lt-LT"/>
        </w:rPr>
        <w:t>.</w:t>
      </w:r>
    </w:p>
    <w:sectPr w:rsidR="00164230" w:rsidRPr="00F74416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8A"/>
    <w:rsid w:val="000059E8"/>
    <w:rsid w:val="0001205D"/>
    <w:rsid w:val="00027ED9"/>
    <w:rsid w:val="000341DA"/>
    <w:rsid w:val="0004711A"/>
    <w:rsid w:val="000625CA"/>
    <w:rsid w:val="000A1990"/>
    <w:rsid w:val="000A6129"/>
    <w:rsid w:val="000F26D6"/>
    <w:rsid w:val="00112868"/>
    <w:rsid w:val="00164230"/>
    <w:rsid w:val="0017117C"/>
    <w:rsid w:val="0018287C"/>
    <w:rsid w:val="0019693E"/>
    <w:rsid w:val="001C4D84"/>
    <w:rsid w:val="001E5040"/>
    <w:rsid w:val="00231CB0"/>
    <w:rsid w:val="002365E5"/>
    <w:rsid w:val="00281BD9"/>
    <w:rsid w:val="0029182F"/>
    <w:rsid w:val="0029289F"/>
    <w:rsid w:val="002F7AD2"/>
    <w:rsid w:val="00312956"/>
    <w:rsid w:val="00315516"/>
    <w:rsid w:val="0032279F"/>
    <w:rsid w:val="00355E75"/>
    <w:rsid w:val="003E659E"/>
    <w:rsid w:val="00492393"/>
    <w:rsid w:val="004F400E"/>
    <w:rsid w:val="005102BC"/>
    <w:rsid w:val="005872C1"/>
    <w:rsid w:val="005B1802"/>
    <w:rsid w:val="005C0DA1"/>
    <w:rsid w:val="00606278"/>
    <w:rsid w:val="00611FD2"/>
    <w:rsid w:val="00633C07"/>
    <w:rsid w:val="0063492E"/>
    <w:rsid w:val="00662C4A"/>
    <w:rsid w:val="00690F75"/>
    <w:rsid w:val="006C0F98"/>
    <w:rsid w:val="007603FB"/>
    <w:rsid w:val="007A0EEA"/>
    <w:rsid w:val="007E4F13"/>
    <w:rsid w:val="008350D2"/>
    <w:rsid w:val="00875A02"/>
    <w:rsid w:val="008F1082"/>
    <w:rsid w:val="00A17642"/>
    <w:rsid w:val="00AE0390"/>
    <w:rsid w:val="00AF2E68"/>
    <w:rsid w:val="00B0604D"/>
    <w:rsid w:val="00B07107"/>
    <w:rsid w:val="00B42155"/>
    <w:rsid w:val="00BA3328"/>
    <w:rsid w:val="00BA7A3F"/>
    <w:rsid w:val="00C15097"/>
    <w:rsid w:val="00C31A52"/>
    <w:rsid w:val="00C3560C"/>
    <w:rsid w:val="00C35705"/>
    <w:rsid w:val="00CD297A"/>
    <w:rsid w:val="00CE385E"/>
    <w:rsid w:val="00CE4CCD"/>
    <w:rsid w:val="00CF325F"/>
    <w:rsid w:val="00D22A67"/>
    <w:rsid w:val="00D72699"/>
    <w:rsid w:val="00DD7F38"/>
    <w:rsid w:val="00E257F1"/>
    <w:rsid w:val="00E37FC3"/>
    <w:rsid w:val="00E41AA0"/>
    <w:rsid w:val="00E468B4"/>
    <w:rsid w:val="00E70EF2"/>
    <w:rsid w:val="00F27F8A"/>
    <w:rsid w:val="00F54768"/>
    <w:rsid w:val="00F74416"/>
    <w:rsid w:val="00FB796C"/>
    <w:rsid w:val="00FC1CD9"/>
    <w:rsid w:val="00FC3710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98E4"/>
  <w15:chartTrackingRefBased/>
  <w15:docId w15:val="{167EFEC3-DA91-463F-BCA1-86648F8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F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D3F0-5144-4D72-8413-22FA4F03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Aušra Šileikienė</cp:lastModifiedBy>
  <cp:revision>73</cp:revision>
  <dcterms:created xsi:type="dcterms:W3CDTF">2021-12-29T22:04:00Z</dcterms:created>
  <dcterms:modified xsi:type="dcterms:W3CDTF">2022-01-13T21:36:00Z</dcterms:modified>
</cp:coreProperties>
</file>